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7C" w:rsidRDefault="004B107C" w:rsidP="004B107C">
      <w:pPr>
        <w:pStyle w:val="LO-normal"/>
        <w:widowControl/>
        <w:ind w:left="567"/>
        <w:jc w:val="center"/>
        <w:rPr>
          <w:rFonts w:ascii="Arial" w:hAnsi="Arial"/>
          <w:b/>
          <w:sz w:val="28"/>
          <w:szCs w:val="20"/>
        </w:rPr>
      </w:pPr>
    </w:p>
    <w:p w:rsidR="004B107C" w:rsidRPr="00894A5D" w:rsidRDefault="004B107C" w:rsidP="004B107C">
      <w:pPr>
        <w:pStyle w:val="LO-normal"/>
        <w:widowControl/>
        <w:ind w:left="567"/>
        <w:jc w:val="center"/>
        <w:rPr>
          <w:rFonts w:ascii="Arial" w:eastAsia="Times New Roman" w:hAnsi="Arial"/>
          <w:b/>
          <w:bCs/>
          <w:spacing w:val="-2"/>
          <w:sz w:val="24"/>
          <w:szCs w:val="24"/>
          <w:lang w:eastAsia="ar-SA" w:bidi="ar-SA"/>
        </w:rPr>
      </w:pPr>
      <w:r w:rsidRPr="00642EE3">
        <w:rPr>
          <w:rFonts w:ascii="Arial" w:hAnsi="Arial"/>
          <w:b/>
          <w:sz w:val="28"/>
          <w:szCs w:val="20"/>
        </w:rPr>
        <w:t>Anexo</w:t>
      </w:r>
      <w:r w:rsidRPr="00642EE3">
        <w:rPr>
          <w:rFonts w:ascii="Arial" w:hAnsi="Arial"/>
          <w:b/>
          <w:spacing w:val="1"/>
          <w:sz w:val="28"/>
          <w:szCs w:val="20"/>
        </w:rPr>
        <w:t xml:space="preserve"> </w:t>
      </w:r>
      <w:r w:rsidRPr="00642EE3">
        <w:rPr>
          <w:rFonts w:ascii="Arial" w:hAnsi="Arial"/>
          <w:b/>
          <w:spacing w:val="-10"/>
          <w:sz w:val="28"/>
          <w:szCs w:val="20"/>
        </w:rPr>
        <w:t>4</w:t>
      </w:r>
      <w:r>
        <w:rPr>
          <w:rFonts w:ascii="Arial" w:hAnsi="Arial"/>
          <w:b/>
          <w:spacing w:val="-10"/>
          <w:sz w:val="28"/>
          <w:szCs w:val="20"/>
        </w:rPr>
        <w:t xml:space="preserve"> -</w:t>
      </w:r>
      <w:proofErr w:type="gramStart"/>
      <w:r>
        <w:rPr>
          <w:rFonts w:ascii="Arial" w:hAnsi="Arial"/>
          <w:b/>
          <w:spacing w:val="-10"/>
          <w:sz w:val="28"/>
          <w:szCs w:val="20"/>
        </w:rPr>
        <w:t xml:space="preserve">  </w:t>
      </w:r>
      <w:proofErr w:type="gramEnd"/>
      <w:r w:rsidRPr="00894A5D">
        <w:rPr>
          <w:rFonts w:ascii="Arial" w:eastAsia="Times New Roman" w:hAnsi="Arial"/>
          <w:b/>
          <w:bCs/>
          <w:spacing w:val="-2"/>
          <w:sz w:val="24"/>
          <w:szCs w:val="24"/>
          <w:lang w:eastAsia="ar-SA" w:bidi="ar-SA"/>
        </w:rPr>
        <w:t xml:space="preserve">FORMULÁRIO DE RECURSO </w:t>
      </w:r>
    </w:p>
    <w:p w:rsidR="00642EE3" w:rsidRDefault="00642EE3">
      <w:pPr>
        <w:pStyle w:val="LO-normal"/>
        <w:widowControl/>
        <w:ind w:left="567"/>
        <w:jc w:val="center"/>
        <w:rPr>
          <w:b/>
        </w:rPr>
      </w:pPr>
    </w:p>
    <w:p w:rsidR="004B107C" w:rsidRPr="00642EE3" w:rsidRDefault="004B107C">
      <w:pPr>
        <w:pStyle w:val="LO-normal"/>
        <w:widowControl/>
        <w:ind w:left="567"/>
        <w:jc w:val="center"/>
        <w:rPr>
          <w:b/>
        </w:rPr>
      </w:pPr>
      <w:bookmarkStart w:id="0" w:name="_GoBack"/>
      <w:bookmarkEnd w:id="0"/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484CB1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6B6"/>
          </w:tcPr>
          <w:p w:rsidR="00484CB1" w:rsidRDefault="004B107C">
            <w:pPr>
              <w:pStyle w:val="Contedodatabela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IDENTIFICAÇÃO</w:t>
            </w:r>
          </w:p>
        </w:tc>
      </w:tr>
      <w:tr w:rsidR="00484CB1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B1" w:rsidRDefault="004B107C">
            <w:pPr>
              <w:pStyle w:val="Contedodatabela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Candidato(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a):</w:t>
            </w:r>
          </w:p>
          <w:p w:rsidR="00484CB1" w:rsidRDefault="004B107C">
            <w:pPr>
              <w:pStyle w:val="Contedodatabel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CPF:</w:t>
            </w:r>
          </w:p>
        </w:tc>
      </w:tr>
      <w:tr w:rsidR="00484CB1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6B6"/>
          </w:tcPr>
          <w:p w:rsidR="00484CB1" w:rsidRDefault="004B107C">
            <w:pPr>
              <w:pStyle w:val="Contedodatabela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FUNDAMENTAÇÃO E ARGUMENTAÇÃO LÓGICA</w:t>
            </w:r>
          </w:p>
        </w:tc>
      </w:tr>
      <w:tr w:rsidR="00484CB1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B1" w:rsidRDefault="004B107C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Seja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conciso</w:t>
            </w:r>
            <w:r w:rsidR="00642EE3"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="00642EE3">
              <w:rPr>
                <w:rFonts w:ascii="Calibri" w:hAnsi="Calibri"/>
                <w:sz w:val="22"/>
                <w:szCs w:val="22"/>
              </w:rPr>
              <w:t>a)</w:t>
            </w:r>
            <w:r>
              <w:rPr>
                <w:rFonts w:ascii="Calibri" w:hAnsi="Calibri"/>
                <w:sz w:val="22"/>
                <w:szCs w:val="22"/>
              </w:rPr>
              <w:t>, claro</w:t>
            </w:r>
            <w:r w:rsidR="00642EE3">
              <w:rPr>
                <w:rFonts w:ascii="Calibri" w:hAnsi="Calibri"/>
                <w:sz w:val="22"/>
                <w:szCs w:val="22"/>
              </w:rPr>
              <w:t>(a)</w:t>
            </w:r>
            <w:r>
              <w:rPr>
                <w:rFonts w:ascii="Calibri" w:hAnsi="Calibri"/>
                <w:sz w:val="22"/>
                <w:szCs w:val="22"/>
              </w:rPr>
              <w:t xml:space="preserve"> e direto</w:t>
            </w:r>
            <w:r w:rsidR="00642EE3">
              <w:rPr>
                <w:rFonts w:ascii="Calibri" w:hAnsi="Calibri"/>
                <w:sz w:val="22"/>
                <w:szCs w:val="22"/>
              </w:rPr>
              <w:t>(a)</w:t>
            </w:r>
            <w:r>
              <w:rPr>
                <w:rFonts w:ascii="Calibri" w:hAnsi="Calibri"/>
                <w:sz w:val="22"/>
                <w:szCs w:val="22"/>
              </w:rPr>
              <w:t>, evitando emitir juízo de valor acerca da</w:t>
            </w:r>
            <w:r>
              <w:rPr>
                <w:rFonts w:ascii="Calibri" w:hAnsi="Calibri"/>
                <w:sz w:val="22"/>
                <w:szCs w:val="22"/>
              </w:rPr>
              <w:t xml:space="preserve"> resposta motivadora de seu recurso. Fundamente sua argumentação, pautando-se pelos itens avaliados. Não sustente suas argumentações por meio de afirmações subjetivas como “minha resposta está boa”, “acho que mereço”, “fiz tudo o que pediram” e similares. </w:t>
            </w:r>
            <w:r>
              <w:rPr>
                <w:rFonts w:ascii="Calibri" w:hAnsi="Calibri"/>
                <w:sz w:val="22"/>
                <w:szCs w:val="22"/>
              </w:rPr>
              <w:t>A utilização de linguagem inapropriada e/ou ofensiva poderá indeferir o recurso.</w:t>
            </w: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  <w:p w:rsidR="00484CB1" w:rsidRDefault="004B107C">
            <w:pPr>
              <w:pStyle w:val="Contedodatabela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Município, (dia, mês, ano).</w:t>
            </w:r>
          </w:p>
          <w:p w:rsidR="00484CB1" w:rsidRDefault="004B107C">
            <w:pPr>
              <w:pStyle w:val="Contedodatabela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Assinatura:</w:t>
            </w:r>
          </w:p>
          <w:p w:rsidR="00484CB1" w:rsidRDefault="00484CB1">
            <w:pPr>
              <w:pStyle w:val="Contedodatabela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484CB1" w:rsidRDefault="00484CB1">
            <w:pPr>
              <w:pStyle w:val="Contedodatabela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84CB1" w:rsidRDefault="004B107C">
      <w:pPr>
        <w:pStyle w:val="Contedodatabela"/>
        <w:widowControl/>
        <w:ind w:left="397"/>
        <w:jc w:val="left"/>
      </w:pPr>
      <w:r>
        <w:rPr>
          <w:rFonts w:ascii="Calibri" w:hAnsi="Calibri"/>
          <w:sz w:val="22"/>
          <w:szCs w:val="22"/>
        </w:rPr>
        <w:t xml:space="preserve">O recurso deve ser enviado para o e-mail: </w:t>
      </w:r>
      <w:hyperlink r:id="rId7">
        <w:r>
          <w:rPr>
            <w:rStyle w:val="Hyperlink"/>
            <w:rFonts w:ascii="Calibri" w:hAnsi="Calibri"/>
            <w:sz w:val="22"/>
            <w:szCs w:val="22"/>
          </w:rPr>
          <w:t>ppgecm.jatai@ifg.edu.br</w:t>
        </w:r>
      </w:hyperlink>
    </w:p>
    <w:sectPr w:rsidR="00484CB1">
      <w:headerReference w:type="default" r:id="rId8"/>
      <w:footerReference w:type="default" r:id="rId9"/>
      <w:pgSz w:w="11906" w:h="16838"/>
      <w:pgMar w:top="2126" w:right="1134" w:bottom="1276" w:left="1134" w:header="1134" w:footer="1134" w:gutter="0"/>
      <w:pgNumType w:start="1"/>
      <w:cols w:space="720"/>
      <w:formProt w:val="0"/>
      <w:docGrid w:linePitch="100" w:charSpace="172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107C">
      <w:r>
        <w:separator/>
      </w:r>
    </w:p>
  </w:endnote>
  <w:endnote w:type="continuationSeparator" w:id="0">
    <w:p w:rsidR="00000000" w:rsidRDefault="004B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B1" w:rsidRDefault="00484CB1">
    <w:pPr>
      <w:pStyle w:val="LO-normal"/>
      <w:tabs>
        <w:tab w:val="left" w:pos="223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107C">
      <w:r>
        <w:separator/>
      </w:r>
    </w:p>
  </w:footnote>
  <w:footnote w:type="continuationSeparator" w:id="0">
    <w:p w:rsidR="00000000" w:rsidRDefault="004B1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B1" w:rsidRDefault="004B107C">
    <w:pPr>
      <w:pStyle w:val="Ttulo1"/>
      <w:spacing w:before="56" w:after="0" w:line="193" w:lineRule="exact"/>
      <w:ind w:left="4127"/>
      <w:rPr>
        <w:rFonts w:ascii="Calibri" w:hAnsi="Calibri"/>
        <w:sz w:val="17"/>
        <w:szCs w:val="17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534670</wp:posOffset>
          </wp:positionH>
          <wp:positionV relativeFrom="paragraph">
            <wp:posOffset>4445</wp:posOffset>
          </wp:positionV>
          <wp:extent cx="1951990" cy="5143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7"/>
        <w:szCs w:val="17"/>
      </w:rPr>
      <w:t>MINISTÉRIO</w:t>
    </w:r>
    <w:r>
      <w:rPr>
        <w:rFonts w:ascii="Calibri" w:hAnsi="Calibri"/>
        <w:spacing w:val="5"/>
        <w:sz w:val="17"/>
        <w:szCs w:val="17"/>
      </w:rPr>
      <w:t xml:space="preserve"> </w:t>
    </w:r>
    <w:r>
      <w:rPr>
        <w:rFonts w:ascii="Calibri" w:hAnsi="Calibri"/>
        <w:sz w:val="17"/>
        <w:szCs w:val="17"/>
      </w:rPr>
      <w:t>DA</w:t>
    </w:r>
    <w:r>
      <w:rPr>
        <w:rFonts w:ascii="Calibri" w:hAnsi="Calibri"/>
        <w:spacing w:val="5"/>
        <w:sz w:val="17"/>
        <w:szCs w:val="17"/>
      </w:rPr>
      <w:t xml:space="preserve"> </w:t>
    </w:r>
    <w:r>
      <w:rPr>
        <w:rFonts w:ascii="Calibri" w:hAnsi="Calibri"/>
        <w:spacing w:val="-2"/>
        <w:sz w:val="17"/>
        <w:szCs w:val="17"/>
      </w:rPr>
      <w:t>EDUCAÇÃO</w:t>
    </w:r>
  </w:p>
  <w:p w:rsidR="00484CB1" w:rsidRDefault="004B107C">
    <w:pPr>
      <w:spacing w:before="8" w:line="204" w:lineRule="auto"/>
      <w:ind w:left="4139"/>
      <w:jc w:val="left"/>
      <w:rPr>
        <w:rFonts w:ascii="Calibri" w:hAnsi="Calibri"/>
      </w:rPr>
    </w:pPr>
    <w:r>
      <w:rPr>
        <w:rFonts w:ascii="Calibri" w:hAnsi="Calibri"/>
        <w:b/>
        <w:spacing w:val="-2"/>
        <w:sz w:val="17"/>
      </w:rPr>
      <w:t>SECRETARIA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DE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EDUCAÇÃO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PROFISSIONAL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E</w:t>
    </w:r>
    <w:r>
      <w:rPr>
        <w:rFonts w:ascii="Calibri" w:hAnsi="Calibri"/>
        <w:b/>
        <w:spacing w:val="32"/>
        <w:sz w:val="17"/>
      </w:rPr>
      <w:t xml:space="preserve"> </w:t>
    </w:r>
    <w:r>
      <w:rPr>
        <w:rFonts w:ascii="Calibri" w:hAnsi="Calibri"/>
        <w:b/>
        <w:spacing w:val="-2"/>
        <w:sz w:val="17"/>
      </w:rPr>
      <w:t>TECNOLÓGICA</w:t>
    </w:r>
    <w:r>
      <w:rPr>
        <w:rFonts w:ascii="Calibri" w:hAnsi="Calibri"/>
        <w:b/>
        <w:spacing w:val="40"/>
        <w:sz w:val="17"/>
      </w:rPr>
      <w:t xml:space="preserve"> </w:t>
    </w:r>
    <w:r>
      <w:rPr>
        <w:rFonts w:ascii="Calibri" w:hAnsi="Calibri"/>
        <w:b/>
        <w:spacing w:val="-2"/>
        <w:sz w:val="17"/>
      </w:rPr>
      <w:t>INSTITUTO FEDERAL DE EDUCAÇÃO, CIÊNCIA E TECNOLOGIA DE GOIÁS</w:t>
    </w:r>
    <w:r>
      <w:rPr>
        <w:rFonts w:ascii="Calibri" w:hAnsi="Calibri"/>
        <w:b/>
        <w:spacing w:val="40"/>
        <w:sz w:val="17"/>
      </w:rPr>
      <w:t xml:space="preserve"> </w:t>
    </w:r>
    <w:r>
      <w:rPr>
        <w:rFonts w:ascii="Calibri" w:hAnsi="Calibri"/>
        <w:b/>
        <w:spacing w:val="40"/>
        <w:sz w:val="17"/>
      </w:rPr>
      <w:br/>
    </w:r>
    <w:proofErr w:type="gramStart"/>
    <w:r>
      <w:rPr>
        <w:rFonts w:ascii="Calibri" w:hAnsi="Calibri"/>
        <w:b/>
        <w:spacing w:val="-2"/>
        <w:sz w:val="17"/>
      </w:rPr>
      <w:t>REITORIA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CB1"/>
    <w:rsid w:val="00484CB1"/>
    <w:rsid w:val="004B107C"/>
    <w:rsid w:val="0064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1"/>
        <w:szCs w:val="21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jc w:val="both"/>
      <w:textAlignment w:val="baseline"/>
    </w:pPr>
    <w:rPr>
      <w:rFonts w:eastAsia="MS Gothic" w:cs="MS Gothic"/>
      <w:kern w:val="2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rFonts w:ascii="Times New Roman" w:eastAsia="MS Gothic" w:hAnsi="Times New Roman" w:cs="MS Gothic"/>
      <w:kern w:val="2"/>
      <w:sz w:val="20"/>
      <w:szCs w:val="20"/>
      <w:lang w:val="en-US" w:eastAsia="pt-BR"/>
    </w:rPr>
  </w:style>
  <w:style w:type="character" w:customStyle="1" w:styleId="AssuntodocomentrioChar">
    <w:name w:val="Assunto do comentário Char"/>
    <w:basedOn w:val="TextodecomentrioChar"/>
    <w:qFormat/>
    <w:rPr>
      <w:rFonts w:ascii="Times New Roman" w:eastAsia="MS Gothic" w:hAnsi="Times New Roman" w:cs="MS Gothic"/>
      <w:b/>
      <w:bCs/>
      <w:kern w:val="2"/>
      <w:sz w:val="20"/>
      <w:szCs w:val="20"/>
      <w:lang w:val="en-US" w:eastAsia="pt-BR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qFormat/>
    <w:pPr>
      <w:widowControl w:val="0"/>
      <w:overflowPunct w:val="0"/>
      <w:jc w:val="both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widowControl/>
      <w:tabs>
        <w:tab w:val="center" w:pos="4252"/>
        <w:tab w:val="right" w:pos="8504"/>
      </w:tabs>
      <w:suppressAutoHyphens w:val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LO-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qFormat/>
    <w:pPr>
      <w:widowControl/>
      <w:suppressAutoHyphens w:val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styleId="PargrafodaLista">
    <w:name w:val="List Paragraph"/>
    <w:basedOn w:val="LO-normal"/>
    <w:qFormat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Default">
    <w:name w:val="Default"/>
    <w:qFormat/>
    <w:pPr>
      <w:widowControl w:val="0"/>
      <w:overflowPunct w:val="0"/>
      <w:jc w:val="both"/>
    </w:pPr>
    <w:rPr>
      <w:color w:val="000000"/>
      <w:sz w:val="24"/>
      <w:szCs w:val="24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paragraph" w:customStyle="1" w:styleId="Tabelanormal1">
    <w:name w:val="Tabela normal1"/>
    <w:qFormat/>
    <w:pPr>
      <w:overflowPunct w:val="0"/>
    </w:pPr>
    <w:rPr>
      <w:rFonts w:eastAsia="Times New Roman" w:cs="Times New Roman"/>
      <w:sz w:val="20"/>
      <w:szCs w:val="20"/>
      <w:lang w:eastAsia="pt-BR"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abelanormal2">
    <w:name w:val="Tabela normal2"/>
    <w:qFormat/>
    <w:pPr>
      <w:overflowPunct w:val="0"/>
      <w:spacing w:after="200" w:line="276" w:lineRule="auto"/>
    </w:pPr>
    <w:rPr>
      <w:rFonts w:ascii="Calibri" w:eastAsia="MS Gothic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ecm.jatai@ifg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Hilda de Souza Siqueira Franca</dc:creator>
  <dc:description/>
  <cp:lastModifiedBy>Debora Conceicao de Lima</cp:lastModifiedBy>
  <cp:revision>27</cp:revision>
  <cp:lastPrinted>2026-06-03T16:47:00Z</cp:lastPrinted>
  <dcterms:created xsi:type="dcterms:W3CDTF">2022-02-18T13:06:00Z</dcterms:created>
  <dcterms:modified xsi:type="dcterms:W3CDTF">2026-06-03T18:38:00Z</dcterms:modified>
  <dc:language>pt-BR</dc:language>
</cp:coreProperties>
</file>